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DDEB28" wp14:paraId="04451FDB" wp14:textId="66F914C3">
      <w:pPr>
        <w:shd w:val="clear" w:color="auto" w:fill="FFFFFF" w:themeFill="background1"/>
        <w:spacing w:before="0" w:beforeAutospacing="off" w:after="0" w:afterAutospacing="off"/>
      </w:pPr>
      <w:r w:rsidRPr="47DDEB28" w:rsidR="372C3C40">
        <w:rPr>
          <w:rFonts w:ascii="Aptos" w:hAnsi="Aptos" w:eastAsia="Aptos" w:cs="Aptos"/>
          <w:b w:val="1"/>
          <w:bCs w:val="1"/>
          <w:i w:val="0"/>
          <w:iCs w:val="0"/>
          <w:caps w:val="0"/>
          <w:smallCaps w:val="0"/>
          <w:noProof w:val="0"/>
          <w:color w:val="084F6A"/>
          <w:sz w:val="24"/>
          <w:szCs w:val="24"/>
          <w:lang w:val="en-US"/>
        </w:rPr>
        <w:t>SGA Townhall/Community Conversation Planning Meeting Agenda</w:t>
      </w:r>
    </w:p>
    <w:p xmlns:wp14="http://schemas.microsoft.com/office/word/2010/wordml" w:rsidP="47DDEB28" wp14:paraId="220FB2FC" wp14:textId="07631849">
      <w:pPr>
        <w:shd w:val="clear" w:color="auto" w:fill="FFFFFF" w:themeFill="background1"/>
        <w:spacing w:before="0" w:beforeAutospacing="off" w:after="0" w:afterAutospacing="off"/>
      </w:pPr>
      <w:r w:rsidRPr="47DDEB28" w:rsidR="372C3C40">
        <w:rPr>
          <w:rFonts w:ascii="Aptos" w:hAnsi="Aptos" w:eastAsia="Aptos" w:cs="Aptos"/>
          <w:b w:val="1"/>
          <w:bCs w:val="1"/>
          <w:i w:val="0"/>
          <w:iCs w:val="0"/>
          <w:caps w:val="0"/>
          <w:smallCaps w:val="0"/>
          <w:noProof w:val="0"/>
          <w:color w:val="242424"/>
          <w:sz w:val="24"/>
          <w:szCs w:val="24"/>
          <w:lang w:val="en-US"/>
        </w:rPr>
        <w:t xml:space="preserve"> </w:t>
      </w:r>
    </w:p>
    <w:p xmlns:wp14="http://schemas.microsoft.com/office/word/2010/wordml" w:rsidP="47DDEB28" wp14:paraId="06A43F3A" wp14:textId="51CB4B39">
      <w:pPr>
        <w:shd w:val="clear" w:color="auto" w:fill="FFFFFF" w:themeFill="background1"/>
        <w:spacing w:before="0" w:beforeAutospacing="off" w:after="0" w:afterAutospacing="off"/>
      </w:pPr>
      <w:r w:rsidRPr="47DDEB28" w:rsidR="372C3C40">
        <w:rPr>
          <w:rFonts w:ascii="Aptos" w:hAnsi="Aptos" w:eastAsia="Aptos" w:cs="Aptos"/>
          <w:b w:val="1"/>
          <w:bCs w:val="1"/>
          <w:i w:val="0"/>
          <w:iCs w:val="0"/>
          <w:caps w:val="0"/>
          <w:smallCaps w:val="0"/>
          <w:noProof w:val="0"/>
          <w:color w:val="242424"/>
          <w:sz w:val="24"/>
          <w:szCs w:val="24"/>
          <w:lang w:val="en-US"/>
        </w:rPr>
        <w:t>Purpose of the Townhall:</w:t>
      </w:r>
      <w:r w:rsidRPr="47DDEB28" w:rsidR="372C3C40">
        <w:rPr>
          <w:rFonts w:ascii="Aptos" w:hAnsi="Aptos" w:eastAsia="Aptos" w:cs="Aptos"/>
          <w:b w:val="0"/>
          <w:bCs w:val="0"/>
          <w:i w:val="0"/>
          <w:iCs w:val="0"/>
          <w:caps w:val="0"/>
          <w:smallCaps w:val="0"/>
          <w:noProof w:val="0"/>
          <w:color w:val="242424"/>
          <w:sz w:val="24"/>
          <w:szCs w:val="24"/>
          <w:lang w:val="en-US"/>
        </w:rPr>
        <w:t xml:space="preserve"> The Student Government Association (SGA) is organizing a town hall event to:</w:t>
      </w:r>
    </w:p>
    <w:p xmlns:wp14="http://schemas.microsoft.com/office/word/2010/wordml" w:rsidP="47DDEB28" wp14:paraId="0F16BFF5" wp14:textId="36FF755C">
      <w:pPr>
        <w:pStyle w:val="ListParagraph"/>
        <w:numPr>
          <w:ilvl w:val="0"/>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Educate the student body about the SGA’s role and its advocacy efforts for students.</w:t>
      </w:r>
    </w:p>
    <w:p xmlns:wp14="http://schemas.microsoft.com/office/word/2010/wordml" w:rsidP="47DDEB28" wp14:paraId="5357A55E" wp14:textId="2D5B5A26">
      <w:pPr>
        <w:pStyle w:val="ListParagraph"/>
        <w:numPr>
          <w:ilvl w:val="0"/>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Provide a space for students to express their experiences, concerns, and ideas about campus climate.</w:t>
      </w:r>
    </w:p>
    <w:p xmlns:wp14="http://schemas.microsoft.com/office/word/2010/wordml" w:rsidP="47DDEB28" wp14:paraId="4E68B22E" wp14:textId="6787ABD9">
      <w:pPr>
        <w:pStyle w:val="ListParagraph"/>
        <w:numPr>
          <w:ilvl w:val="0"/>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Empower SGA leaders to focus on actionable solutions to enhance the student experience on campus.</w:t>
      </w:r>
    </w:p>
    <w:p xmlns:wp14="http://schemas.microsoft.com/office/word/2010/wordml" w:rsidP="47DDEB28" wp14:paraId="0BDCFDBD" wp14:textId="5484812B">
      <w:pPr>
        <w:shd w:val="clear" w:color="auto" w:fill="FFFFFF" w:themeFill="background1"/>
        <w:spacing w:before="0" w:beforeAutospacing="off" w:after="0" w:afterAutospacing="off"/>
      </w:pPr>
      <w:r w:rsidRPr="47DDEB28" w:rsidR="372C3C40">
        <w:rPr>
          <w:rFonts w:ascii="Aptos" w:hAnsi="Aptos" w:eastAsia="Aptos" w:cs="Aptos"/>
          <w:b w:val="0"/>
          <w:bCs w:val="0"/>
          <w:i w:val="0"/>
          <w:iCs w:val="0"/>
          <w:caps w:val="0"/>
          <w:smallCaps w:val="0"/>
          <w:noProof w:val="0"/>
          <w:color w:val="242424"/>
          <w:sz w:val="24"/>
          <w:szCs w:val="24"/>
          <w:lang w:val="en-US"/>
        </w:rPr>
        <w:t xml:space="preserve"> </w:t>
      </w:r>
    </w:p>
    <w:p xmlns:wp14="http://schemas.microsoft.com/office/word/2010/wordml" w:rsidP="47DDEB28" wp14:paraId="5E310918" wp14:textId="7D1209CF">
      <w:pPr>
        <w:shd w:val="clear" w:color="auto" w:fill="FFFFFF" w:themeFill="background1"/>
        <w:spacing w:before="0" w:beforeAutospacing="off" w:after="0" w:afterAutospacing="off"/>
      </w:pPr>
      <w:r w:rsidRPr="47DDEB28" w:rsidR="372C3C40">
        <w:rPr>
          <w:rFonts w:ascii="Aptos" w:hAnsi="Aptos" w:eastAsia="Aptos" w:cs="Aptos"/>
          <w:b w:val="0"/>
          <w:bCs w:val="0"/>
          <w:i w:val="0"/>
          <w:iCs w:val="0"/>
          <w:caps w:val="0"/>
          <w:smallCaps w:val="0"/>
          <w:noProof w:val="0"/>
          <w:color w:val="242424"/>
          <w:sz w:val="24"/>
          <w:szCs w:val="24"/>
          <w:lang w:val="en-US"/>
        </w:rPr>
        <w:t>The primary goal of the town hall is to adopt a solution-focused approach, concentrating on present and future improvements rather than past challenges. Specifically, the focus will be on what SGA can do in their capacity, and to help build better connections between the general student population and governing student populations.</w:t>
      </w:r>
    </w:p>
    <w:p xmlns:wp14="http://schemas.microsoft.com/office/word/2010/wordml" w:rsidP="47DDEB28" wp14:paraId="5834091C" wp14:textId="365DB724">
      <w:pPr>
        <w:shd w:val="clear" w:color="auto" w:fill="FFFFFF" w:themeFill="background1"/>
        <w:spacing w:before="0" w:beforeAutospacing="off" w:after="0" w:afterAutospacing="off"/>
      </w:pPr>
      <w:r w:rsidRPr="47DDEB28" w:rsidR="372C3C40">
        <w:rPr>
          <w:rFonts w:ascii="Aptos" w:hAnsi="Aptos" w:eastAsia="Aptos" w:cs="Aptos"/>
          <w:b w:val="1"/>
          <w:bCs w:val="1"/>
          <w:i w:val="0"/>
          <w:iCs w:val="0"/>
          <w:caps w:val="0"/>
          <w:smallCaps w:val="0"/>
          <w:noProof w:val="0"/>
          <w:color w:val="242424"/>
          <w:sz w:val="24"/>
          <w:szCs w:val="24"/>
          <w:lang w:val="en-US"/>
        </w:rPr>
        <w:t xml:space="preserve"> </w:t>
      </w:r>
    </w:p>
    <w:p xmlns:wp14="http://schemas.microsoft.com/office/word/2010/wordml" w:rsidP="47DDEB28" wp14:paraId="217273F4" wp14:textId="060D174D">
      <w:pPr>
        <w:shd w:val="clear" w:color="auto" w:fill="FFFFFF" w:themeFill="background1"/>
        <w:spacing w:before="0" w:beforeAutospacing="off" w:after="0" w:afterAutospacing="off"/>
      </w:pPr>
      <w:r w:rsidRPr="47DDEB28" w:rsidR="372C3C40">
        <w:rPr>
          <w:rFonts w:ascii="Aptos" w:hAnsi="Aptos" w:eastAsia="Aptos" w:cs="Aptos"/>
          <w:b w:val="1"/>
          <w:bCs w:val="1"/>
          <w:i w:val="0"/>
          <w:iCs w:val="0"/>
          <w:caps w:val="0"/>
          <w:smallCaps w:val="0"/>
          <w:noProof w:val="0"/>
          <w:color w:val="242424"/>
          <w:sz w:val="24"/>
          <w:szCs w:val="24"/>
          <w:lang w:val="en-US"/>
        </w:rPr>
        <w:t>What This Session Intends to Do:</w:t>
      </w:r>
    </w:p>
    <w:p xmlns:wp14="http://schemas.microsoft.com/office/word/2010/wordml" w:rsidP="47DDEB28" wp14:paraId="7C532BEF" wp14:textId="697529EA">
      <w:pPr>
        <w:pStyle w:val="ListParagraph"/>
        <w:numPr>
          <w:ilvl w:val="0"/>
          <w:numId w:val="2"/>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Provide an open forum for students to share their concerns and experiences.</w:t>
      </w:r>
    </w:p>
    <w:p xmlns:wp14="http://schemas.microsoft.com/office/word/2010/wordml" w:rsidP="47DDEB28" wp14:paraId="0263E275" wp14:textId="792EB664">
      <w:pPr>
        <w:pStyle w:val="ListParagraph"/>
        <w:numPr>
          <w:ilvl w:val="0"/>
          <w:numId w:val="2"/>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Help SGA leaders identify key student issues and actionable solutions.</w:t>
      </w:r>
    </w:p>
    <w:p xmlns:wp14="http://schemas.microsoft.com/office/word/2010/wordml" w:rsidP="47DDEB28" wp14:paraId="102E250C" wp14:textId="462C539B">
      <w:pPr>
        <w:pStyle w:val="ListParagraph"/>
        <w:numPr>
          <w:ilvl w:val="0"/>
          <w:numId w:val="2"/>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Foster trust and communication between students and the SGA.</w:t>
      </w:r>
    </w:p>
    <w:p xmlns:wp14="http://schemas.microsoft.com/office/word/2010/wordml" w:rsidP="47DDEB28" wp14:paraId="6C2F24DC" wp14:textId="335F1CEA">
      <w:pPr>
        <w:pStyle w:val="ListParagraph"/>
        <w:numPr>
          <w:ilvl w:val="0"/>
          <w:numId w:val="2"/>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Ensure all voices are heard, whether through speaking, writing, or virtual engagement.</w:t>
      </w:r>
    </w:p>
    <w:p xmlns:wp14="http://schemas.microsoft.com/office/word/2010/wordml" w:rsidP="47DDEB28" wp14:paraId="2556D20C" wp14:textId="1F929267">
      <w:pPr>
        <w:shd w:val="clear" w:color="auto" w:fill="FFFFFF" w:themeFill="background1"/>
        <w:spacing w:before="0" w:beforeAutospacing="off" w:after="0" w:afterAutospacing="off"/>
      </w:pPr>
      <w:r w:rsidRPr="47DDEB28" w:rsidR="372C3C40">
        <w:rPr>
          <w:rFonts w:ascii="Aptos" w:hAnsi="Aptos" w:eastAsia="Aptos" w:cs="Aptos"/>
          <w:b w:val="1"/>
          <w:bCs w:val="1"/>
          <w:i w:val="0"/>
          <w:iCs w:val="0"/>
          <w:caps w:val="0"/>
          <w:smallCaps w:val="0"/>
          <w:noProof w:val="0"/>
          <w:color w:val="242424"/>
          <w:sz w:val="24"/>
          <w:szCs w:val="24"/>
          <w:lang w:val="en-US"/>
        </w:rPr>
        <w:t xml:space="preserve"> </w:t>
      </w:r>
    </w:p>
    <w:p xmlns:wp14="http://schemas.microsoft.com/office/word/2010/wordml" w:rsidP="47DDEB28" wp14:paraId="350CAB19" wp14:textId="69EAE809">
      <w:pPr>
        <w:shd w:val="clear" w:color="auto" w:fill="FFFFFF" w:themeFill="background1"/>
        <w:spacing w:before="0" w:beforeAutospacing="off" w:after="0" w:afterAutospacing="off"/>
      </w:pPr>
      <w:r w:rsidRPr="47DDEB28" w:rsidR="372C3C40">
        <w:rPr>
          <w:rFonts w:ascii="Aptos" w:hAnsi="Aptos" w:eastAsia="Aptos" w:cs="Aptos"/>
          <w:b w:val="1"/>
          <w:bCs w:val="1"/>
          <w:i w:val="0"/>
          <w:iCs w:val="0"/>
          <w:caps w:val="0"/>
          <w:smallCaps w:val="0"/>
          <w:noProof w:val="0"/>
          <w:color w:val="242424"/>
          <w:sz w:val="24"/>
          <w:szCs w:val="24"/>
          <w:lang w:val="en-US"/>
        </w:rPr>
        <w:t>What This Session Is Not Intended to Do:</w:t>
      </w:r>
    </w:p>
    <w:p xmlns:wp14="http://schemas.microsoft.com/office/word/2010/wordml" w:rsidP="47DDEB28" wp14:paraId="70015B17" wp14:textId="674E51AF">
      <w:pPr>
        <w:pStyle w:val="ListParagraph"/>
        <w:numPr>
          <w:ilvl w:val="0"/>
          <w:numId w:val="3"/>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Serve as a complaint session without movement toward solutions.</w:t>
      </w:r>
    </w:p>
    <w:p xmlns:wp14="http://schemas.microsoft.com/office/word/2010/wordml" w:rsidP="47DDEB28" wp14:paraId="4517027D" wp14:textId="3A161DA6">
      <w:pPr>
        <w:pStyle w:val="ListParagraph"/>
        <w:numPr>
          <w:ilvl w:val="0"/>
          <w:numId w:val="3"/>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Guarantee immediate solutions to all concerns raised.</w:t>
      </w:r>
    </w:p>
    <w:p xmlns:wp14="http://schemas.microsoft.com/office/word/2010/wordml" w:rsidP="47DDEB28" wp14:paraId="73960EAF" wp14:textId="595DE104">
      <w:pPr>
        <w:pStyle w:val="ListParagraph"/>
        <w:numPr>
          <w:ilvl w:val="0"/>
          <w:numId w:val="3"/>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Create an adversarial space between students and the SGA and/or campus administration.</w:t>
      </w:r>
    </w:p>
    <w:p xmlns:wp14="http://schemas.microsoft.com/office/word/2010/wordml" w:rsidP="47DDEB28" wp14:paraId="494EACF6" wp14:textId="41DB0CD8">
      <w:pPr>
        <w:shd w:val="clear" w:color="auto" w:fill="FFFFFF" w:themeFill="background1"/>
        <w:spacing w:before="0" w:beforeAutospacing="off" w:after="0" w:afterAutospacing="off"/>
      </w:pPr>
      <w:r w:rsidRPr="47DDEB28" w:rsidR="372C3C40">
        <w:rPr>
          <w:rFonts w:ascii="Aptos" w:hAnsi="Aptos" w:eastAsia="Aptos" w:cs="Aptos"/>
          <w:b w:val="1"/>
          <w:bCs w:val="1"/>
          <w:i w:val="0"/>
          <w:iCs w:val="0"/>
          <w:caps w:val="0"/>
          <w:smallCaps w:val="0"/>
          <w:noProof w:val="0"/>
          <w:color w:val="242424"/>
          <w:sz w:val="24"/>
          <w:szCs w:val="24"/>
          <w:lang w:val="en-US"/>
        </w:rPr>
        <w:t xml:space="preserve"> </w:t>
      </w:r>
    </w:p>
    <w:p xmlns:wp14="http://schemas.microsoft.com/office/word/2010/wordml" w:rsidP="47DDEB28" wp14:paraId="3FCFEA04" wp14:textId="379BF6FC">
      <w:pPr>
        <w:shd w:val="clear" w:color="auto" w:fill="FFFFFF" w:themeFill="background1"/>
        <w:spacing w:before="0" w:beforeAutospacing="off" w:after="0" w:afterAutospacing="off"/>
      </w:pPr>
      <w:r w:rsidRPr="47DDEB28" w:rsidR="372C3C40">
        <w:rPr>
          <w:rFonts w:ascii="Aptos" w:hAnsi="Aptos" w:eastAsia="Aptos" w:cs="Aptos"/>
          <w:b w:val="1"/>
          <w:bCs w:val="1"/>
          <w:i w:val="0"/>
          <w:iCs w:val="0"/>
          <w:caps w:val="0"/>
          <w:smallCaps w:val="0"/>
          <w:noProof w:val="0"/>
          <w:color w:val="242424"/>
          <w:sz w:val="24"/>
          <w:szCs w:val="24"/>
          <w:lang w:val="en-US"/>
        </w:rPr>
        <w:t>Managing Audience Engagement:</w:t>
      </w:r>
    </w:p>
    <w:p xmlns:wp14="http://schemas.microsoft.com/office/word/2010/wordml" w:rsidP="47DDEB28" wp14:paraId="5657EFD7" wp14:textId="4CA38ACD">
      <w:pPr>
        <w:pStyle w:val="ListParagraph"/>
        <w:numPr>
          <w:ilvl w:val="0"/>
          <w:numId w:val="4"/>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Set clear expectations for respectful and constructive dialogue. Determine how SGA will respond to behavior disruptive to the program’s aim/mission.</w:t>
      </w:r>
    </w:p>
    <w:p xmlns:wp14="http://schemas.microsoft.com/office/word/2010/wordml" w:rsidP="47DDEB28" wp14:paraId="6B796241" wp14:textId="62C28E58">
      <w:pPr>
        <w:pStyle w:val="ListParagraph"/>
        <w:numPr>
          <w:ilvl w:val="0"/>
          <w:numId w:val="4"/>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Encourage diverse perspectives while maintaining focus on solutions.</w:t>
      </w:r>
    </w:p>
    <w:p xmlns:wp14="http://schemas.microsoft.com/office/word/2010/wordml" w:rsidP="47DDEB28" wp14:paraId="3DF43670" wp14:textId="6E8089C8">
      <w:pPr>
        <w:pStyle w:val="ListParagraph"/>
        <w:numPr>
          <w:ilvl w:val="0"/>
          <w:numId w:val="4"/>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Utilize structured facilitation techniques to keep the discussion productive.</w:t>
      </w:r>
    </w:p>
    <w:p xmlns:wp14="http://schemas.microsoft.com/office/word/2010/wordml" w:rsidP="47DDEB28" wp14:paraId="2DF017A5" wp14:textId="65488492">
      <w:pPr>
        <w:pStyle w:val="ListParagraph"/>
        <w:numPr>
          <w:ilvl w:val="0"/>
          <w:numId w:val="4"/>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Provide alternative ways for students to engage (e.g., written feedback, online submissions).</w:t>
      </w:r>
    </w:p>
    <w:p xmlns:wp14="http://schemas.microsoft.com/office/word/2010/wordml" wp14:paraId="52151FD9" wp14:textId="7231748A"/>
    <w:p xmlns:wp14="http://schemas.microsoft.com/office/word/2010/wordml" w:rsidP="47DDEB28" wp14:paraId="6BF0B485" wp14:textId="3AE00AA0">
      <w:pPr>
        <w:shd w:val="clear" w:color="auto" w:fill="FFFFFF" w:themeFill="background1"/>
        <w:spacing w:before="0" w:beforeAutospacing="off" w:after="0" w:afterAutospacing="off"/>
      </w:pPr>
      <w:r w:rsidRPr="47DDEB28" w:rsidR="372C3C40">
        <w:rPr>
          <w:rFonts w:ascii="Aptos" w:hAnsi="Aptos" w:eastAsia="Aptos" w:cs="Aptos"/>
          <w:b w:val="1"/>
          <w:bCs w:val="1"/>
          <w:i w:val="0"/>
          <w:iCs w:val="0"/>
          <w:caps w:val="0"/>
          <w:smallCaps w:val="0"/>
          <w:noProof w:val="0"/>
          <w:color w:val="242424"/>
          <w:sz w:val="24"/>
          <w:szCs w:val="24"/>
          <w:lang w:val="en-US"/>
        </w:rPr>
        <w:t>Goals of the Event:</w:t>
      </w:r>
    </w:p>
    <w:p xmlns:wp14="http://schemas.microsoft.com/office/word/2010/wordml" w:rsidP="47DDEB28" wp14:paraId="67E1ED69" wp14:textId="49408A80">
      <w:pPr>
        <w:pStyle w:val="ListParagraph"/>
        <w:numPr>
          <w:ilvl w:val="0"/>
          <w:numId w:val="5"/>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Enhance student understanding of the SGA’s purpose and advocacy efforts.</w:t>
      </w:r>
    </w:p>
    <w:p xmlns:wp14="http://schemas.microsoft.com/office/word/2010/wordml" w:rsidP="47DDEB28" wp14:paraId="3C4ACFB2" wp14:textId="5DB198FB">
      <w:pPr>
        <w:pStyle w:val="ListParagraph"/>
        <w:numPr>
          <w:ilvl w:val="0"/>
          <w:numId w:val="5"/>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Strengthen the relationship between SGA and the student body by partnering to address campus climate concerns.</w:t>
      </w:r>
    </w:p>
    <w:p xmlns:wp14="http://schemas.microsoft.com/office/word/2010/wordml" w:rsidP="47DDEB28" wp14:paraId="5BDFA453" wp14:textId="1186E66A">
      <w:pPr>
        <w:pStyle w:val="ListParagraph"/>
        <w:numPr>
          <w:ilvl w:val="0"/>
          <w:numId w:val="5"/>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Empower students to see SGA as a resource and ally in improving campus life.</w:t>
      </w:r>
    </w:p>
    <w:p xmlns:wp14="http://schemas.microsoft.com/office/word/2010/wordml" w:rsidP="47DDEB28" wp14:paraId="6969D440" wp14:textId="5DECEFE4">
      <w:pPr>
        <w:shd w:val="clear" w:color="auto" w:fill="FFFFFF" w:themeFill="background1"/>
        <w:spacing w:before="0" w:beforeAutospacing="off" w:after="0" w:afterAutospacing="off"/>
      </w:pPr>
      <w:r w:rsidRPr="47DDEB28" w:rsidR="372C3C40">
        <w:rPr>
          <w:rFonts w:ascii="Aptos" w:hAnsi="Aptos" w:eastAsia="Aptos" w:cs="Aptos"/>
          <w:b w:val="1"/>
          <w:bCs w:val="1"/>
          <w:i w:val="0"/>
          <w:iCs w:val="0"/>
          <w:caps w:val="0"/>
          <w:smallCaps w:val="0"/>
          <w:noProof w:val="0"/>
          <w:color w:val="242424"/>
          <w:sz w:val="24"/>
          <w:szCs w:val="24"/>
          <w:lang w:val="en-US"/>
        </w:rPr>
        <w:t xml:space="preserve"> </w:t>
      </w:r>
    </w:p>
    <w:p xmlns:wp14="http://schemas.microsoft.com/office/word/2010/wordml" w:rsidP="47DDEB28" wp14:paraId="2F30AA26" wp14:textId="4D1C027E">
      <w:pPr>
        <w:shd w:val="clear" w:color="auto" w:fill="FFFFFF" w:themeFill="background1"/>
        <w:spacing w:before="0" w:beforeAutospacing="off" w:after="0" w:afterAutospacing="off"/>
      </w:pPr>
      <w:r w:rsidRPr="47DDEB28" w:rsidR="372C3C40">
        <w:rPr>
          <w:rFonts w:ascii="Aptos" w:hAnsi="Aptos" w:eastAsia="Aptos" w:cs="Aptos"/>
          <w:b w:val="1"/>
          <w:bCs w:val="1"/>
          <w:i w:val="0"/>
          <w:iCs w:val="0"/>
          <w:caps w:val="0"/>
          <w:smallCaps w:val="0"/>
          <w:noProof w:val="0"/>
          <w:color w:val="242424"/>
          <w:sz w:val="24"/>
          <w:szCs w:val="24"/>
          <w:lang w:val="en-US"/>
        </w:rPr>
        <w:t>Event Details:</w:t>
      </w:r>
    </w:p>
    <w:p xmlns:wp14="http://schemas.microsoft.com/office/word/2010/wordml" w:rsidP="47DDEB28" wp14:paraId="36F4E441" wp14:textId="5A16172D">
      <w:pPr>
        <w:pStyle w:val="ListParagraph"/>
        <w:numPr>
          <w:ilvl w:val="0"/>
          <w:numId w:val="6"/>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1"/>
          <w:bCs w:val="1"/>
          <w:i w:val="0"/>
          <w:iCs w:val="0"/>
          <w:caps w:val="0"/>
          <w:smallCaps w:val="0"/>
          <w:noProof w:val="0"/>
          <w:color w:val="242424"/>
          <w:sz w:val="24"/>
          <w:szCs w:val="24"/>
          <w:lang w:val="en-US"/>
        </w:rPr>
        <w:t>Duration:</w:t>
      </w:r>
      <w:r w:rsidRPr="47DDEB28" w:rsidR="372C3C40">
        <w:rPr>
          <w:rFonts w:ascii="Aptos" w:hAnsi="Aptos" w:eastAsia="Aptos" w:cs="Aptos"/>
          <w:b w:val="0"/>
          <w:bCs w:val="0"/>
          <w:i w:val="0"/>
          <w:iCs w:val="0"/>
          <w:caps w:val="0"/>
          <w:smallCaps w:val="0"/>
          <w:noProof w:val="0"/>
          <w:color w:val="242424"/>
          <w:sz w:val="24"/>
          <w:szCs w:val="24"/>
          <w:lang w:val="en-US"/>
        </w:rPr>
        <w:t xml:space="preserve"> 60-75 minutes</w:t>
      </w:r>
    </w:p>
    <w:p xmlns:wp14="http://schemas.microsoft.com/office/word/2010/wordml" w:rsidP="47DDEB28" wp14:paraId="4913BBA2" wp14:textId="59DAD0E4">
      <w:pPr>
        <w:pStyle w:val="ListParagraph"/>
        <w:numPr>
          <w:ilvl w:val="0"/>
          <w:numId w:val="6"/>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1"/>
          <w:bCs w:val="1"/>
          <w:i w:val="0"/>
          <w:iCs w:val="0"/>
          <w:caps w:val="0"/>
          <w:smallCaps w:val="0"/>
          <w:noProof w:val="0"/>
          <w:color w:val="242424"/>
          <w:sz w:val="24"/>
          <w:szCs w:val="24"/>
          <w:lang w:val="en-US"/>
        </w:rPr>
        <w:t>Format:</w:t>
      </w:r>
      <w:r w:rsidRPr="47DDEB28" w:rsidR="372C3C40">
        <w:rPr>
          <w:rFonts w:ascii="Aptos" w:hAnsi="Aptos" w:eastAsia="Aptos" w:cs="Aptos"/>
          <w:b w:val="0"/>
          <w:bCs w:val="0"/>
          <w:i w:val="0"/>
          <w:iCs w:val="0"/>
          <w:caps w:val="0"/>
          <w:smallCaps w:val="0"/>
          <w:noProof w:val="0"/>
          <w:color w:val="242424"/>
          <w:sz w:val="24"/>
          <w:szCs w:val="24"/>
          <w:lang w:val="en-US"/>
        </w:rPr>
        <w:t xml:space="preserve"> Hybrid (in-person and online options available)</w:t>
      </w:r>
    </w:p>
    <w:p xmlns:wp14="http://schemas.microsoft.com/office/word/2010/wordml" w:rsidP="47DDEB28" wp14:paraId="5372F2BA" wp14:textId="3AA81280">
      <w:pPr>
        <w:pStyle w:val="ListParagraph"/>
        <w:numPr>
          <w:ilvl w:val="0"/>
          <w:numId w:val="6"/>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1"/>
          <w:bCs w:val="1"/>
          <w:i w:val="0"/>
          <w:iCs w:val="0"/>
          <w:caps w:val="0"/>
          <w:smallCaps w:val="0"/>
          <w:noProof w:val="0"/>
          <w:color w:val="242424"/>
          <w:sz w:val="24"/>
          <w:szCs w:val="24"/>
          <w:lang w:val="en-US"/>
        </w:rPr>
        <w:t>Facilitation:</w:t>
      </w:r>
      <w:r w:rsidRPr="47DDEB28" w:rsidR="372C3C40">
        <w:rPr>
          <w:rFonts w:ascii="Aptos" w:hAnsi="Aptos" w:eastAsia="Aptos" w:cs="Aptos"/>
          <w:b w:val="0"/>
          <w:bCs w:val="0"/>
          <w:i w:val="0"/>
          <w:iCs w:val="0"/>
          <w:caps w:val="0"/>
          <w:smallCaps w:val="0"/>
          <w:noProof w:val="0"/>
          <w:color w:val="242424"/>
          <w:sz w:val="24"/>
          <w:szCs w:val="24"/>
          <w:lang w:val="en-US"/>
        </w:rPr>
        <w:t xml:space="preserve"> An external moderator will lead the discussion.</w:t>
      </w:r>
    </w:p>
    <w:p xmlns:wp14="http://schemas.microsoft.com/office/word/2010/wordml" w:rsidP="47DDEB28" wp14:paraId="0E5C2396" wp14:textId="17C36DF2">
      <w:pPr>
        <w:shd w:val="clear" w:color="auto" w:fill="FFFFFF" w:themeFill="background1"/>
        <w:spacing w:before="0" w:beforeAutospacing="off" w:after="0" w:afterAutospacing="off"/>
      </w:pPr>
      <w:r w:rsidRPr="47DDEB28" w:rsidR="372C3C40">
        <w:rPr>
          <w:rFonts w:ascii="Aptos" w:hAnsi="Aptos" w:eastAsia="Aptos" w:cs="Aptos"/>
          <w:b w:val="0"/>
          <w:bCs w:val="0"/>
          <w:i w:val="0"/>
          <w:iCs w:val="0"/>
          <w:caps w:val="0"/>
          <w:smallCaps w:val="0"/>
          <w:noProof w:val="0"/>
          <w:color w:val="242424"/>
          <w:sz w:val="24"/>
          <w:szCs w:val="24"/>
          <w:lang w:val="en-US"/>
        </w:rPr>
        <w:t xml:space="preserve"> </w:t>
      </w:r>
    </w:p>
    <w:p xmlns:wp14="http://schemas.microsoft.com/office/word/2010/wordml" w:rsidP="47DDEB28" wp14:paraId="74049158" wp14:textId="394032D6">
      <w:pPr>
        <w:shd w:val="clear" w:color="auto" w:fill="FFFFFF" w:themeFill="background1"/>
        <w:spacing w:before="0" w:beforeAutospacing="off" w:after="0" w:afterAutospacing="off"/>
      </w:pPr>
      <w:r w:rsidRPr="47DDEB28" w:rsidR="372C3C40">
        <w:rPr>
          <w:rFonts w:ascii="Aptos" w:hAnsi="Aptos" w:eastAsia="Aptos" w:cs="Aptos"/>
          <w:b w:val="1"/>
          <w:bCs w:val="1"/>
          <w:i w:val="0"/>
          <w:iCs w:val="0"/>
          <w:caps w:val="0"/>
          <w:smallCaps w:val="0"/>
          <w:noProof w:val="0"/>
          <w:color w:val="C00000"/>
          <w:sz w:val="24"/>
          <w:szCs w:val="24"/>
          <w:lang w:val="en-US"/>
        </w:rPr>
        <w:t>Facilitation Plan Traditional Town Hall:</w:t>
      </w:r>
    </w:p>
    <w:p xmlns:wp14="http://schemas.microsoft.com/office/word/2010/wordml" w:rsidP="47DDEB28" wp14:paraId="0E67F2CE" wp14:textId="703DB9DD">
      <w:pPr>
        <w:shd w:val="clear" w:color="auto" w:fill="FFFFFF" w:themeFill="background1"/>
        <w:spacing w:before="0" w:beforeAutospacing="off" w:after="0" w:afterAutospacing="off"/>
      </w:pPr>
      <w:r w:rsidRPr="47DDEB28" w:rsidR="372C3C40">
        <w:rPr>
          <w:rFonts w:ascii="Aptos" w:hAnsi="Aptos" w:eastAsia="Aptos" w:cs="Aptos"/>
          <w:b w:val="1"/>
          <w:bCs w:val="1"/>
          <w:i w:val="0"/>
          <w:iCs w:val="0"/>
          <w:caps w:val="0"/>
          <w:smallCaps w:val="0"/>
          <w:noProof w:val="0"/>
          <w:color w:val="242424"/>
          <w:sz w:val="24"/>
          <w:szCs w:val="24"/>
          <w:lang w:val="en-US"/>
        </w:rPr>
        <w:t xml:space="preserve"> </w:t>
      </w:r>
    </w:p>
    <w:p xmlns:wp14="http://schemas.microsoft.com/office/word/2010/wordml" w:rsidP="47DDEB28" wp14:paraId="59824F4B" wp14:textId="4DB1590B">
      <w:pPr>
        <w:pStyle w:val="ListParagraph"/>
        <w:numPr>
          <w:ilvl w:val="0"/>
          <w:numId w:val="7"/>
        </w:numPr>
        <w:shd w:val="clear" w:color="auto" w:fill="FFFFFF" w:themeFill="background1"/>
        <w:spacing w:before="0" w:beforeAutospacing="off" w:after="0" w:afterAutospacing="off"/>
        <w:rPr>
          <w:rFonts w:ascii="Aptos" w:hAnsi="Aptos" w:eastAsia="Aptos" w:cs="Aptos"/>
          <w:b w:val="1"/>
          <w:bCs w:val="1"/>
          <w:i w:val="0"/>
          <w:iCs w:val="0"/>
          <w:caps w:val="0"/>
          <w:smallCaps w:val="0"/>
          <w:noProof w:val="0"/>
          <w:color w:val="242424"/>
          <w:sz w:val="24"/>
          <w:szCs w:val="24"/>
          <w:lang w:val="en-US"/>
        </w:rPr>
      </w:pPr>
      <w:r w:rsidRPr="47DDEB28" w:rsidR="372C3C40">
        <w:rPr>
          <w:rFonts w:ascii="Aptos" w:hAnsi="Aptos" w:eastAsia="Aptos" w:cs="Aptos"/>
          <w:b w:val="1"/>
          <w:bCs w:val="1"/>
          <w:i w:val="0"/>
          <w:iCs w:val="0"/>
          <w:caps w:val="0"/>
          <w:smallCaps w:val="0"/>
          <w:noProof w:val="0"/>
          <w:color w:val="242424"/>
          <w:sz w:val="24"/>
          <w:szCs w:val="24"/>
          <w:lang w:val="en-US"/>
        </w:rPr>
        <w:t>Introduction by SGA President (10 minutes):</w:t>
      </w:r>
    </w:p>
    <w:p xmlns:wp14="http://schemas.microsoft.com/office/word/2010/wordml" w:rsidP="47DDEB28" wp14:paraId="07C4460D" wp14:textId="6117F818">
      <w:pPr>
        <w:pStyle w:val="ListParagraph"/>
        <w:numPr>
          <w:ilvl w:val="1"/>
          <w:numId w:val="7"/>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Welcome and purpose of the event.</w:t>
      </w:r>
    </w:p>
    <w:p xmlns:wp14="http://schemas.microsoft.com/office/word/2010/wordml" w:rsidP="47DDEB28" wp14:paraId="503D33C9" wp14:textId="58EA5E8E">
      <w:pPr>
        <w:pStyle w:val="ListParagraph"/>
        <w:numPr>
          <w:ilvl w:val="1"/>
          <w:numId w:val="7"/>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Overview of SGA’s advocacy role and opportunities for student engagement.</w:t>
      </w:r>
    </w:p>
    <w:p xmlns:wp14="http://schemas.microsoft.com/office/word/2010/wordml" w:rsidP="47DDEB28" wp14:paraId="16437C08" wp14:textId="65ECA401">
      <w:pPr>
        <w:pStyle w:val="ListParagraph"/>
        <w:numPr>
          <w:ilvl w:val="1"/>
          <w:numId w:val="7"/>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Introduction of attending SGA members and the guest moderator.</w:t>
      </w:r>
    </w:p>
    <w:p xmlns:wp14="http://schemas.microsoft.com/office/word/2010/wordml" w:rsidP="47DDEB28" wp14:paraId="5CED4DA8" wp14:textId="2AFF0826">
      <w:pPr>
        <w:pStyle w:val="ListParagraph"/>
        <w:numPr>
          <w:ilvl w:val="0"/>
          <w:numId w:val="7"/>
        </w:numPr>
        <w:shd w:val="clear" w:color="auto" w:fill="FFFFFF" w:themeFill="background1"/>
        <w:spacing w:before="0" w:beforeAutospacing="off" w:after="0" w:afterAutospacing="off"/>
        <w:rPr>
          <w:rFonts w:ascii="Aptos" w:hAnsi="Aptos" w:eastAsia="Aptos" w:cs="Aptos"/>
          <w:b w:val="1"/>
          <w:bCs w:val="1"/>
          <w:i w:val="0"/>
          <w:iCs w:val="0"/>
          <w:caps w:val="0"/>
          <w:smallCaps w:val="0"/>
          <w:noProof w:val="0"/>
          <w:color w:val="242424"/>
          <w:sz w:val="24"/>
          <w:szCs w:val="24"/>
          <w:lang w:val="en-US"/>
        </w:rPr>
      </w:pPr>
      <w:r w:rsidRPr="47DDEB28" w:rsidR="372C3C40">
        <w:rPr>
          <w:rFonts w:ascii="Aptos" w:hAnsi="Aptos" w:eastAsia="Aptos" w:cs="Aptos"/>
          <w:b w:val="1"/>
          <w:bCs w:val="1"/>
          <w:i w:val="0"/>
          <w:iCs w:val="0"/>
          <w:caps w:val="0"/>
          <w:smallCaps w:val="0"/>
          <w:noProof w:val="0"/>
          <w:color w:val="242424"/>
          <w:sz w:val="24"/>
          <w:szCs w:val="24"/>
          <w:lang w:val="en-US"/>
        </w:rPr>
        <w:t>Moderated Discussion (50-60 minutes):</w:t>
      </w:r>
    </w:p>
    <w:p xmlns:wp14="http://schemas.microsoft.com/office/word/2010/wordml" w:rsidP="47DDEB28" wp14:paraId="0BCB809D" wp14:textId="386E1F9D">
      <w:pPr>
        <w:pStyle w:val="ListParagraph"/>
        <w:numPr>
          <w:ilvl w:val="1"/>
          <w:numId w:val="7"/>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Encourage open dialogue and contributions from students in-person and online.</w:t>
      </w:r>
    </w:p>
    <w:p xmlns:wp14="http://schemas.microsoft.com/office/word/2010/wordml" w:rsidP="47DDEB28" wp14:paraId="4C07D390" wp14:textId="371569B0">
      <w:pPr>
        <w:pStyle w:val="ListParagraph"/>
        <w:numPr>
          <w:ilvl w:val="1"/>
          <w:numId w:val="7"/>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Ensure equitable participation through multiple avenues for feedback.</w:t>
      </w:r>
    </w:p>
    <w:p xmlns:wp14="http://schemas.microsoft.com/office/word/2010/wordml" w:rsidP="47DDEB28" wp14:paraId="7AF3EEB5" wp14:textId="43C90F20">
      <w:pPr>
        <w:pStyle w:val="ListParagraph"/>
        <w:numPr>
          <w:ilvl w:val="1"/>
          <w:numId w:val="7"/>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Maintain a solutions-oriented focus.</w:t>
      </w:r>
    </w:p>
    <w:p xmlns:wp14="http://schemas.microsoft.com/office/word/2010/wordml" w:rsidP="47DDEB28" wp14:paraId="2BB9DE09" wp14:textId="76C874A5">
      <w:pPr>
        <w:pStyle w:val="ListParagraph"/>
        <w:numPr>
          <w:ilvl w:val="0"/>
          <w:numId w:val="7"/>
        </w:numPr>
        <w:shd w:val="clear" w:color="auto" w:fill="FFFFFF" w:themeFill="background1"/>
        <w:spacing w:before="0" w:beforeAutospacing="off" w:after="0" w:afterAutospacing="off"/>
        <w:rPr>
          <w:rFonts w:ascii="Aptos" w:hAnsi="Aptos" w:eastAsia="Aptos" w:cs="Aptos"/>
          <w:b w:val="1"/>
          <w:bCs w:val="1"/>
          <w:i w:val="0"/>
          <w:iCs w:val="0"/>
          <w:caps w:val="0"/>
          <w:smallCaps w:val="0"/>
          <w:noProof w:val="0"/>
          <w:color w:val="242424"/>
          <w:sz w:val="24"/>
          <w:szCs w:val="24"/>
          <w:lang w:val="en-US"/>
        </w:rPr>
      </w:pPr>
      <w:r w:rsidRPr="47DDEB28" w:rsidR="372C3C40">
        <w:rPr>
          <w:rFonts w:ascii="Aptos" w:hAnsi="Aptos" w:eastAsia="Aptos" w:cs="Aptos"/>
          <w:b w:val="1"/>
          <w:bCs w:val="1"/>
          <w:i w:val="0"/>
          <w:iCs w:val="0"/>
          <w:caps w:val="0"/>
          <w:smallCaps w:val="0"/>
          <w:noProof w:val="0"/>
          <w:color w:val="242424"/>
          <w:sz w:val="24"/>
          <w:szCs w:val="24"/>
          <w:lang w:val="en-US"/>
        </w:rPr>
        <w:t>Closing and Next Action Items (5 minutes):</w:t>
      </w:r>
    </w:p>
    <w:p xmlns:wp14="http://schemas.microsoft.com/office/word/2010/wordml" w:rsidP="47DDEB28" wp14:paraId="6EA31234" wp14:textId="0CEEB88F">
      <w:pPr>
        <w:pStyle w:val="ListParagraph"/>
        <w:numPr>
          <w:ilvl w:val="1"/>
          <w:numId w:val="7"/>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Summarize key points and highlight next steps.</w:t>
      </w:r>
    </w:p>
    <w:p xmlns:wp14="http://schemas.microsoft.com/office/word/2010/wordml" w:rsidP="47DDEB28" wp14:paraId="00FFBC41" wp14:textId="1905D625">
      <w:pPr>
        <w:pStyle w:val="ListParagraph"/>
        <w:numPr>
          <w:ilvl w:val="1"/>
          <w:numId w:val="7"/>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Direct students to SGA’s website and social media for updates and future engagement opportunities.</w:t>
      </w:r>
    </w:p>
    <w:p xmlns:wp14="http://schemas.microsoft.com/office/word/2010/wordml" w:rsidP="47DDEB28" wp14:paraId="0B6532F5" wp14:textId="5DF4FC0A">
      <w:pPr>
        <w:shd w:val="clear" w:color="auto" w:fill="FFFFFF" w:themeFill="background1"/>
        <w:spacing w:before="0" w:beforeAutospacing="off" w:after="0" w:afterAutospacing="off"/>
      </w:pPr>
      <w:r w:rsidRPr="47DDEB28" w:rsidR="372C3C40">
        <w:rPr>
          <w:rFonts w:ascii="Aptos" w:hAnsi="Aptos" w:eastAsia="Aptos" w:cs="Aptos"/>
          <w:b w:val="1"/>
          <w:bCs w:val="1"/>
          <w:i w:val="0"/>
          <w:iCs w:val="0"/>
          <w:caps w:val="0"/>
          <w:smallCaps w:val="0"/>
          <w:noProof w:val="0"/>
          <w:color w:val="C00000"/>
          <w:sz w:val="24"/>
          <w:szCs w:val="24"/>
          <w:lang w:val="en-US"/>
        </w:rPr>
        <w:t xml:space="preserve"> </w:t>
      </w:r>
    </w:p>
    <w:p xmlns:wp14="http://schemas.microsoft.com/office/word/2010/wordml" w:rsidP="47DDEB28" wp14:paraId="23037FD6" wp14:textId="036890F9">
      <w:pPr>
        <w:shd w:val="clear" w:color="auto" w:fill="FFFFFF" w:themeFill="background1"/>
        <w:spacing w:before="0" w:beforeAutospacing="off" w:after="0" w:afterAutospacing="off"/>
      </w:pPr>
      <w:r w:rsidRPr="47DDEB28" w:rsidR="372C3C40">
        <w:rPr>
          <w:rFonts w:ascii="Aptos" w:hAnsi="Aptos" w:eastAsia="Aptos" w:cs="Aptos"/>
          <w:b w:val="1"/>
          <w:bCs w:val="1"/>
          <w:i w:val="0"/>
          <w:iCs w:val="0"/>
          <w:caps w:val="0"/>
          <w:smallCaps w:val="0"/>
          <w:noProof w:val="0"/>
          <w:color w:val="C00000"/>
          <w:sz w:val="24"/>
          <w:szCs w:val="24"/>
          <w:lang w:val="en-US"/>
        </w:rPr>
        <w:t>Facilitation Plan for Community Conversation Program:</w:t>
      </w:r>
    </w:p>
    <w:p xmlns:wp14="http://schemas.microsoft.com/office/word/2010/wordml" w:rsidP="47DDEB28" wp14:paraId="7E26B5A2" wp14:textId="7BE6F94E">
      <w:pPr>
        <w:shd w:val="clear" w:color="auto" w:fill="FFFFFF" w:themeFill="background1"/>
        <w:spacing w:before="0" w:beforeAutospacing="off" w:after="0" w:afterAutospacing="off"/>
      </w:pPr>
      <w:r w:rsidRPr="47DDEB28" w:rsidR="372C3C40">
        <w:rPr>
          <w:rFonts w:ascii="Aptos" w:hAnsi="Aptos" w:eastAsia="Aptos" w:cs="Aptos"/>
          <w:b w:val="1"/>
          <w:bCs w:val="1"/>
          <w:i w:val="0"/>
          <w:iCs w:val="0"/>
          <w:caps w:val="0"/>
          <w:smallCaps w:val="0"/>
          <w:noProof w:val="0"/>
          <w:color w:val="242424"/>
          <w:sz w:val="24"/>
          <w:szCs w:val="24"/>
          <w:lang w:val="en-US"/>
        </w:rPr>
        <w:t xml:space="preserve"> </w:t>
      </w:r>
    </w:p>
    <w:p xmlns:wp14="http://schemas.microsoft.com/office/word/2010/wordml" w:rsidP="47DDEB28" wp14:paraId="227DACD3" wp14:textId="6BD331BF">
      <w:pPr>
        <w:shd w:val="clear" w:color="auto" w:fill="FFFFFF" w:themeFill="background1"/>
        <w:spacing w:before="0" w:beforeAutospacing="off" w:after="0" w:afterAutospacing="off"/>
      </w:pPr>
      <w:r w:rsidRPr="47DDEB28" w:rsidR="372C3C40">
        <w:rPr>
          <w:rFonts w:ascii="Aptos" w:hAnsi="Aptos" w:eastAsia="Aptos" w:cs="Aptos"/>
          <w:b w:val="1"/>
          <w:bCs w:val="1"/>
          <w:i w:val="0"/>
          <w:iCs w:val="0"/>
          <w:caps w:val="0"/>
          <w:smallCaps w:val="0"/>
          <w:noProof w:val="0"/>
          <w:color w:val="242424"/>
          <w:sz w:val="24"/>
          <w:szCs w:val="24"/>
          <w:lang w:val="en-US"/>
        </w:rPr>
        <w:t>Alternative Program Delivery Option:</w:t>
      </w:r>
      <w:r w:rsidRPr="47DDEB28" w:rsidR="372C3C40">
        <w:rPr>
          <w:rFonts w:ascii="Aptos" w:hAnsi="Aptos" w:eastAsia="Aptos" w:cs="Aptos"/>
          <w:b w:val="0"/>
          <w:bCs w:val="0"/>
          <w:i w:val="0"/>
          <w:iCs w:val="0"/>
          <w:caps w:val="0"/>
          <w:smallCaps w:val="0"/>
          <w:noProof w:val="0"/>
          <w:color w:val="242424"/>
          <w:sz w:val="24"/>
          <w:szCs w:val="24"/>
          <w:lang w:val="en-US"/>
        </w:rPr>
        <w:t xml:space="preserve"> Rather than a traditional forum, another option is a </w:t>
      </w:r>
      <w:r w:rsidRPr="47DDEB28" w:rsidR="372C3C40">
        <w:rPr>
          <w:rFonts w:ascii="Aptos" w:hAnsi="Aptos" w:eastAsia="Aptos" w:cs="Aptos"/>
          <w:b w:val="1"/>
          <w:bCs w:val="1"/>
          <w:i w:val="0"/>
          <w:iCs w:val="0"/>
          <w:caps w:val="0"/>
          <w:smallCaps w:val="0"/>
          <w:noProof w:val="0"/>
          <w:color w:val="242424"/>
          <w:sz w:val="24"/>
          <w:szCs w:val="24"/>
          <w:lang w:val="en-US"/>
        </w:rPr>
        <w:t>collaborative group convening</w:t>
      </w:r>
      <w:r w:rsidRPr="47DDEB28" w:rsidR="372C3C40">
        <w:rPr>
          <w:rFonts w:ascii="Aptos" w:hAnsi="Aptos" w:eastAsia="Aptos" w:cs="Aptos"/>
          <w:b w:val="0"/>
          <w:bCs w:val="0"/>
          <w:i w:val="0"/>
          <w:iCs w:val="0"/>
          <w:caps w:val="0"/>
          <w:smallCaps w:val="0"/>
          <w:noProof w:val="0"/>
          <w:color w:val="242424"/>
          <w:sz w:val="24"/>
          <w:szCs w:val="24"/>
          <w:lang w:val="en-US"/>
        </w:rPr>
        <w:t>, where students and facilitators work together in smaller groups to:</w:t>
      </w:r>
    </w:p>
    <w:p xmlns:wp14="http://schemas.microsoft.com/office/word/2010/wordml" w:rsidP="47DDEB28" wp14:paraId="0F5FA545" wp14:textId="6C899AF4">
      <w:pPr>
        <w:pStyle w:val="ListParagraph"/>
        <w:numPr>
          <w:ilvl w:val="0"/>
          <w:numId w:val="8"/>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Highlight key themes from student feedback.</w:t>
      </w:r>
    </w:p>
    <w:p xmlns:wp14="http://schemas.microsoft.com/office/word/2010/wordml" w:rsidP="47DDEB28" wp14:paraId="182B9F88" wp14:textId="52B715EE">
      <w:pPr>
        <w:pStyle w:val="ListParagraph"/>
        <w:numPr>
          <w:ilvl w:val="0"/>
          <w:numId w:val="8"/>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Develop meaningful solutions through structured discussions.</w:t>
      </w:r>
    </w:p>
    <w:p xmlns:wp14="http://schemas.microsoft.com/office/word/2010/wordml" w:rsidP="47DDEB28" wp14:paraId="21D24C24" wp14:textId="2C652EEB">
      <w:pPr>
        <w:pStyle w:val="ListParagraph"/>
        <w:numPr>
          <w:ilvl w:val="0"/>
          <w:numId w:val="8"/>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Create action plans that SGA can champion in future initiatives.</w:t>
      </w:r>
    </w:p>
    <w:p xmlns:wp14="http://schemas.microsoft.com/office/word/2010/wordml" w:rsidP="47DDEB28" wp14:paraId="13DD2893" wp14:textId="568184C8">
      <w:pPr>
        <w:pStyle w:val="ListParagraph"/>
        <w:numPr>
          <w:ilvl w:val="0"/>
          <w:numId w:val="8"/>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Encourage more interactive engagement rather than passive listening.</w:t>
      </w:r>
    </w:p>
    <w:p xmlns:wp14="http://schemas.microsoft.com/office/word/2010/wordml" w:rsidP="47DDEB28" wp14:paraId="3595D3BE" wp14:textId="4683DC46">
      <w:pPr>
        <w:shd w:val="clear" w:color="auto" w:fill="FFFFFF" w:themeFill="background1"/>
        <w:spacing w:before="0" w:beforeAutospacing="off" w:after="0" w:afterAutospacing="off"/>
      </w:pPr>
      <w:r w:rsidRPr="47DDEB28" w:rsidR="372C3C40">
        <w:rPr>
          <w:rFonts w:ascii="Aptos" w:hAnsi="Aptos" w:eastAsia="Aptos" w:cs="Aptos"/>
          <w:b w:val="0"/>
          <w:bCs w:val="0"/>
          <w:i w:val="0"/>
          <w:iCs w:val="0"/>
          <w:caps w:val="0"/>
          <w:smallCaps w:val="0"/>
          <w:noProof w:val="0"/>
          <w:color w:val="242424"/>
          <w:sz w:val="24"/>
          <w:szCs w:val="24"/>
          <w:lang w:val="en-US"/>
        </w:rPr>
        <w:t xml:space="preserve"> </w:t>
      </w:r>
    </w:p>
    <w:p xmlns:wp14="http://schemas.microsoft.com/office/word/2010/wordml" w:rsidP="47DDEB28" wp14:paraId="0D14F186" wp14:textId="7FEBCB09">
      <w:pPr>
        <w:pStyle w:val="ListParagraph"/>
        <w:numPr>
          <w:ilvl w:val="0"/>
          <w:numId w:val="9"/>
        </w:numPr>
        <w:shd w:val="clear" w:color="auto" w:fill="FFFFFF" w:themeFill="background1"/>
        <w:spacing w:before="0" w:beforeAutospacing="off" w:after="0" w:afterAutospacing="off"/>
        <w:rPr>
          <w:rFonts w:ascii="Aptos" w:hAnsi="Aptos" w:eastAsia="Aptos" w:cs="Aptos"/>
          <w:b w:val="1"/>
          <w:bCs w:val="1"/>
          <w:i w:val="0"/>
          <w:iCs w:val="0"/>
          <w:caps w:val="0"/>
          <w:smallCaps w:val="0"/>
          <w:noProof w:val="0"/>
          <w:color w:val="242424"/>
          <w:sz w:val="24"/>
          <w:szCs w:val="24"/>
          <w:lang w:val="en-US"/>
        </w:rPr>
      </w:pPr>
      <w:r w:rsidRPr="47DDEB28" w:rsidR="372C3C40">
        <w:rPr>
          <w:rFonts w:ascii="Aptos" w:hAnsi="Aptos" w:eastAsia="Aptos" w:cs="Aptos"/>
          <w:b w:val="1"/>
          <w:bCs w:val="1"/>
          <w:i w:val="0"/>
          <w:iCs w:val="0"/>
          <w:caps w:val="0"/>
          <w:smallCaps w:val="0"/>
          <w:noProof w:val="0"/>
          <w:color w:val="242424"/>
          <w:sz w:val="24"/>
          <w:szCs w:val="24"/>
          <w:lang w:val="en-US"/>
        </w:rPr>
        <w:t>Introduction by SGA President (10 minutes):</w:t>
      </w:r>
    </w:p>
    <w:p xmlns:wp14="http://schemas.microsoft.com/office/word/2010/wordml" w:rsidP="47DDEB28" wp14:paraId="42E4E855" wp14:textId="38A438A2">
      <w:pPr>
        <w:pStyle w:val="ListParagraph"/>
        <w:numPr>
          <w:ilvl w:val="1"/>
          <w:numId w:val="9"/>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Welcome and purpose of the event.</w:t>
      </w:r>
    </w:p>
    <w:p xmlns:wp14="http://schemas.microsoft.com/office/word/2010/wordml" w:rsidP="47DDEB28" wp14:paraId="3B057C74" wp14:textId="2EDCFAFF">
      <w:pPr>
        <w:pStyle w:val="ListParagraph"/>
        <w:numPr>
          <w:ilvl w:val="1"/>
          <w:numId w:val="9"/>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Overview of SGA’s advocacy role and opportunities for student engagement.</w:t>
      </w:r>
    </w:p>
    <w:p xmlns:wp14="http://schemas.microsoft.com/office/word/2010/wordml" w:rsidP="47DDEB28" wp14:paraId="1D99BAA4" wp14:textId="33364259">
      <w:pPr>
        <w:pStyle w:val="ListParagraph"/>
        <w:numPr>
          <w:ilvl w:val="1"/>
          <w:numId w:val="9"/>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Introduction of attending SGA members and the guest moderator.</w:t>
      </w:r>
    </w:p>
    <w:p xmlns:wp14="http://schemas.microsoft.com/office/word/2010/wordml" w:rsidP="47DDEB28" wp14:paraId="0D1CC690" wp14:textId="39B2486A">
      <w:pPr>
        <w:pStyle w:val="ListParagraph"/>
        <w:numPr>
          <w:ilvl w:val="0"/>
          <w:numId w:val="9"/>
        </w:numPr>
        <w:shd w:val="clear" w:color="auto" w:fill="FFFFFF" w:themeFill="background1"/>
        <w:spacing w:before="0" w:beforeAutospacing="off" w:after="0" w:afterAutospacing="off"/>
        <w:rPr>
          <w:rFonts w:ascii="Aptos" w:hAnsi="Aptos" w:eastAsia="Aptos" w:cs="Aptos"/>
          <w:b w:val="1"/>
          <w:bCs w:val="1"/>
          <w:i w:val="0"/>
          <w:iCs w:val="0"/>
          <w:caps w:val="0"/>
          <w:smallCaps w:val="0"/>
          <w:noProof w:val="0"/>
          <w:color w:val="242424"/>
          <w:sz w:val="24"/>
          <w:szCs w:val="24"/>
          <w:lang w:val="en-US"/>
        </w:rPr>
      </w:pPr>
      <w:r w:rsidRPr="47DDEB28" w:rsidR="372C3C40">
        <w:rPr>
          <w:rFonts w:ascii="Aptos" w:hAnsi="Aptos" w:eastAsia="Aptos" w:cs="Aptos"/>
          <w:b w:val="1"/>
          <w:bCs w:val="1"/>
          <w:i w:val="0"/>
          <w:iCs w:val="0"/>
          <w:caps w:val="0"/>
          <w:smallCaps w:val="0"/>
          <w:noProof w:val="0"/>
          <w:color w:val="242424"/>
          <w:sz w:val="24"/>
          <w:szCs w:val="24"/>
          <w:lang w:val="en-US"/>
        </w:rPr>
        <w:t>Moderated Discussion (10 minutes):</w:t>
      </w:r>
    </w:p>
    <w:p xmlns:wp14="http://schemas.microsoft.com/office/word/2010/wordml" w:rsidP="47DDEB28" wp14:paraId="00E232A7" wp14:textId="760610E7">
      <w:pPr>
        <w:pStyle w:val="ListParagraph"/>
        <w:numPr>
          <w:ilvl w:val="1"/>
          <w:numId w:val="9"/>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Encourage open dialogue and contributions from students in-person and online.</w:t>
      </w:r>
    </w:p>
    <w:p xmlns:wp14="http://schemas.microsoft.com/office/word/2010/wordml" w:rsidP="47DDEB28" wp14:paraId="01042C62" wp14:textId="765B5815">
      <w:pPr>
        <w:pStyle w:val="ListParagraph"/>
        <w:numPr>
          <w:ilvl w:val="1"/>
          <w:numId w:val="9"/>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Ensure equitable participation through multiple avenues for feedback.</w:t>
      </w:r>
    </w:p>
    <w:p xmlns:wp14="http://schemas.microsoft.com/office/word/2010/wordml" w:rsidP="47DDEB28" wp14:paraId="6CFDFC8E" wp14:textId="43E997B1">
      <w:pPr>
        <w:pStyle w:val="ListParagraph"/>
        <w:numPr>
          <w:ilvl w:val="1"/>
          <w:numId w:val="9"/>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Maintain a solutions-oriented focus.</w:t>
      </w:r>
    </w:p>
    <w:p xmlns:wp14="http://schemas.microsoft.com/office/word/2010/wordml" w:rsidP="47DDEB28" wp14:paraId="4EE28D3B" wp14:textId="35100ACC">
      <w:pPr>
        <w:pStyle w:val="ListParagraph"/>
        <w:numPr>
          <w:ilvl w:val="0"/>
          <w:numId w:val="9"/>
        </w:numPr>
        <w:shd w:val="clear" w:color="auto" w:fill="FFFFFF" w:themeFill="background1"/>
        <w:spacing w:before="0" w:beforeAutospacing="off" w:after="0" w:afterAutospacing="off"/>
        <w:rPr>
          <w:rFonts w:ascii="Aptos" w:hAnsi="Aptos" w:eastAsia="Aptos" w:cs="Aptos"/>
          <w:b w:val="1"/>
          <w:bCs w:val="1"/>
          <w:i w:val="0"/>
          <w:iCs w:val="0"/>
          <w:caps w:val="0"/>
          <w:smallCaps w:val="0"/>
          <w:noProof w:val="0"/>
          <w:color w:val="242424"/>
          <w:sz w:val="24"/>
          <w:szCs w:val="24"/>
          <w:lang w:val="en-US"/>
        </w:rPr>
      </w:pPr>
      <w:r w:rsidRPr="47DDEB28" w:rsidR="372C3C40">
        <w:rPr>
          <w:rFonts w:ascii="Aptos" w:hAnsi="Aptos" w:eastAsia="Aptos" w:cs="Aptos"/>
          <w:b w:val="1"/>
          <w:bCs w:val="1"/>
          <w:i w:val="0"/>
          <w:iCs w:val="0"/>
          <w:caps w:val="0"/>
          <w:smallCaps w:val="0"/>
          <w:noProof w:val="0"/>
          <w:color w:val="242424"/>
          <w:sz w:val="24"/>
          <w:szCs w:val="24"/>
          <w:lang w:val="en-US"/>
        </w:rPr>
        <w:t>Small Group Collaboration (30-45 minutes):</w:t>
      </w:r>
    </w:p>
    <w:p xmlns:wp14="http://schemas.microsoft.com/office/word/2010/wordml" w:rsidP="47DDEB28" wp14:paraId="37598101" wp14:textId="3915F1A0">
      <w:pPr>
        <w:pStyle w:val="ListParagraph"/>
        <w:numPr>
          <w:ilvl w:val="1"/>
          <w:numId w:val="9"/>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Participants break into smaller groups to discuss specific topics.</w:t>
      </w:r>
    </w:p>
    <w:p xmlns:wp14="http://schemas.microsoft.com/office/word/2010/wordml" w:rsidP="47DDEB28" wp14:paraId="016CAE8A" wp14:textId="1157F450">
      <w:pPr>
        <w:pStyle w:val="ListParagraph"/>
        <w:numPr>
          <w:ilvl w:val="1"/>
          <w:numId w:val="9"/>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Facilitators guide discussions to focus on solutions and actionable ideas.</w:t>
      </w:r>
    </w:p>
    <w:p xmlns:wp14="http://schemas.microsoft.com/office/word/2010/wordml" w:rsidP="47DDEB28" wp14:paraId="1CB5F978" wp14:textId="3AD18230">
      <w:pPr>
        <w:pStyle w:val="ListParagraph"/>
        <w:numPr>
          <w:ilvl w:val="0"/>
          <w:numId w:val="9"/>
        </w:numPr>
        <w:shd w:val="clear" w:color="auto" w:fill="FFFFFF" w:themeFill="background1"/>
        <w:spacing w:before="0" w:beforeAutospacing="off" w:after="0" w:afterAutospacing="off"/>
        <w:rPr>
          <w:rFonts w:ascii="Aptos" w:hAnsi="Aptos" w:eastAsia="Aptos" w:cs="Aptos"/>
          <w:b w:val="1"/>
          <w:bCs w:val="1"/>
          <w:i w:val="0"/>
          <w:iCs w:val="0"/>
          <w:caps w:val="0"/>
          <w:smallCaps w:val="0"/>
          <w:noProof w:val="0"/>
          <w:color w:val="242424"/>
          <w:sz w:val="24"/>
          <w:szCs w:val="24"/>
          <w:lang w:val="en-US"/>
        </w:rPr>
      </w:pPr>
      <w:r w:rsidRPr="47DDEB28" w:rsidR="372C3C40">
        <w:rPr>
          <w:rFonts w:ascii="Aptos" w:hAnsi="Aptos" w:eastAsia="Aptos" w:cs="Aptos"/>
          <w:b w:val="1"/>
          <w:bCs w:val="1"/>
          <w:i w:val="0"/>
          <w:iCs w:val="0"/>
          <w:caps w:val="0"/>
          <w:smallCaps w:val="0"/>
          <w:noProof w:val="0"/>
          <w:color w:val="242424"/>
          <w:sz w:val="24"/>
          <w:szCs w:val="24"/>
          <w:lang w:val="en-US"/>
        </w:rPr>
        <w:t>Group Share-Out (15 minutes):</w:t>
      </w:r>
    </w:p>
    <w:p xmlns:wp14="http://schemas.microsoft.com/office/word/2010/wordml" w:rsidP="47DDEB28" wp14:paraId="56A8CD0E" wp14:textId="5969B90E">
      <w:pPr>
        <w:pStyle w:val="ListParagraph"/>
        <w:numPr>
          <w:ilvl w:val="1"/>
          <w:numId w:val="9"/>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Each group presents key takeaways and proposed solutions.</w:t>
      </w:r>
    </w:p>
    <w:p xmlns:wp14="http://schemas.microsoft.com/office/word/2010/wordml" w:rsidP="47DDEB28" wp14:paraId="4AB3451F" wp14:textId="69981C5C">
      <w:pPr>
        <w:pStyle w:val="ListParagraph"/>
        <w:numPr>
          <w:ilvl w:val="0"/>
          <w:numId w:val="9"/>
        </w:numPr>
        <w:shd w:val="clear" w:color="auto" w:fill="FFFFFF" w:themeFill="background1"/>
        <w:spacing w:before="0" w:beforeAutospacing="off" w:after="0" w:afterAutospacing="off"/>
        <w:rPr>
          <w:rFonts w:ascii="Aptos" w:hAnsi="Aptos" w:eastAsia="Aptos" w:cs="Aptos"/>
          <w:b w:val="1"/>
          <w:bCs w:val="1"/>
          <w:i w:val="0"/>
          <w:iCs w:val="0"/>
          <w:caps w:val="0"/>
          <w:smallCaps w:val="0"/>
          <w:noProof w:val="0"/>
          <w:color w:val="242424"/>
          <w:sz w:val="24"/>
          <w:szCs w:val="24"/>
          <w:lang w:val="en-US"/>
        </w:rPr>
      </w:pPr>
      <w:r w:rsidRPr="47DDEB28" w:rsidR="372C3C40">
        <w:rPr>
          <w:rFonts w:ascii="Aptos" w:hAnsi="Aptos" w:eastAsia="Aptos" w:cs="Aptos"/>
          <w:b w:val="1"/>
          <w:bCs w:val="1"/>
          <w:i w:val="0"/>
          <w:iCs w:val="0"/>
          <w:caps w:val="0"/>
          <w:smallCaps w:val="0"/>
          <w:noProof w:val="0"/>
          <w:color w:val="242424"/>
          <w:sz w:val="24"/>
          <w:szCs w:val="24"/>
          <w:lang w:val="en-US"/>
        </w:rPr>
        <w:t>Closing and Next Action Items (5 minutes):</w:t>
      </w:r>
    </w:p>
    <w:p xmlns:wp14="http://schemas.microsoft.com/office/word/2010/wordml" w:rsidP="47DDEB28" wp14:paraId="37143E15" wp14:textId="432AD540">
      <w:pPr>
        <w:pStyle w:val="ListParagraph"/>
        <w:numPr>
          <w:ilvl w:val="1"/>
          <w:numId w:val="9"/>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Summarize key points and highlight next steps.</w:t>
      </w:r>
    </w:p>
    <w:p xmlns:wp14="http://schemas.microsoft.com/office/word/2010/wordml" w:rsidP="47DDEB28" wp14:paraId="1E3DC9D4" wp14:textId="6D758609">
      <w:pPr>
        <w:pStyle w:val="ListParagraph"/>
        <w:numPr>
          <w:ilvl w:val="1"/>
          <w:numId w:val="9"/>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Direct students to SGA’s website and social media for updates and future engagement opportunities.</w:t>
      </w:r>
    </w:p>
    <w:p xmlns:wp14="http://schemas.microsoft.com/office/word/2010/wordml" w:rsidP="47DDEB28" wp14:paraId="1BD1C1F4" wp14:textId="3B83155E">
      <w:pPr>
        <w:shd w:val="clear" w:color="auto" w:fill="FFFFFF" w:themeFill="background1"/>
        <w:spacing w:before="0" w:beforeAutospacing="off" w:after="0" w:afterAutospacing="off"/>
      </w:pPr>
      <w:r w:rsidRPr="47DDEB28" w:rsidR="372C3C40">
        <w:rPr>
          <w:rFonts w:ascii="Aptos" w:hAnsi="Aptos" w:eastAsia="Aptos" w:cs="Aptos"/>
          <w:b w:val="0"/>
          <w:bCs w:val="0"/>
          <w:i w:val="0"/>
          <w:iCs w:val="0"/>
          <w:caps w:val="0"/>
          <w:smallCaps w:val="0"/>
          <w:noProof w:val="0"/>
          <w:color w:val="242424"/>
          <w:sz w:val="24"/>
          <w:szCs w:val="24"/>
          <w:lang w:val="en-US"/>
        </w:rPr>
        <w:t xml:space="preserve"> </w:t>
      </w:r>
    </w:p>
    <w:p xmlns:wp14="http://schemas.microsoft.com/office/word/2010/wordml" w:rsidP="47DDEB28" wp14:paraId="5FF94163" wp14:textId="1CC99F10">
      <w:pPr>
        <w:shd w:val="clear" w:color="auto" w:fill="FFFFFF" w:themeFill="background1"/>
        <w:spacing w:before="0" w:beforeAutospacing="off" w:after="0" w:afterAutospacing="off"/>
      </w:pPr>
      <w:r w:rsidRPr="47DDEB28" w:rsidR="372C3C40">
        <w:rPr>
          <w:rFonts w:ascii="Aptos" w:hAnsi="Aptos" w:eastAsia="Aptos" w:cs="Aptos"/>
          <w:b w:val="1"/>
          <w:bCs w:val="1"/>
          <w:i w:val="0"/>
          <w:iCs w:val="0"/>
          <w:caps w:val="0"/>
          <w:smallCaps w:val="0"/>
          <w:noProof w:val="0"/>
          <w:color w:val="242424"/>
          <w:sz w:val="24"/>
          <w:szCs w:val="24"/>
          <w:lang w:val="en-US"/>
        </w:rPr>
        <w:t>Post Event Follow-Up and Action Plan:</w:t>
      </w:r>
    </w:p>
    <w:p xmlns:wp14="http://schemas.microsoft.com/office/word/2010/wordml" w:rsidP="47DDEB28" wp14:paraId="16165949" wp14:textId="6F81A7B2">
      <w:pPr>
        <w:pStyle w:val="ListParagraph"/>
        <w:numPr>
          <w:ilvl w:val="0"/>
          <w:numId w:val="10"/>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SGA will review all feedback collected during the town hall, including comments that may not be addressed during the session due to time constraints.</w:t>
      </w:r>
    </w:p>
    <w:p xmlns:wp14="http://schemas.microsoft.com/office/word/2010/wordml" w:rsidP="47DDEB28" wp14:paraId="5FD3A1D4" wp14:textId="3BF1786F">
      <w:pPr>
        <w:pStyle w:val="ListParagraph"/>
        <w:numPr>
          <w:ilvl w:val="0"/>
          <w:numId w:val="10"/>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Future SGA meetings will be used to discuss the feedback and develop an actionable response plan.</w:t>
      </w:r>
    </w:p>
    <w:p xmlns:wp14="http://schemas.microsoft.com/office/word/2010/wordml" w:rsidP="47DDEB28" wp14:paraId="3CF153AA" wp14:textId="26AFD00B">
      <w:pPr>
        <w:pStyle w:val="ListParagraph"/>
        <w:numPr>
          <w:ilvl w:val="0"/>
          <w:numId w:val="10"/>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Updates and progress reports will be communicated through the SGA website and social media channels.</w:t>
      </w:r>
    </w:p>
    <w:p xmlns:wp14="http://schemas.microsoft.com/office/word/2010/wordml" w:rsidP="47DDEB28" wp14:paraId="50A68ABF" wp14:textId="5FA8DAEC">
      <w:pPr>
        <w:pStyle w:val="ListParagraph"/>
        <w:numPr>
          <w:ilvl w:val="0"/>
          <w:numId w:val="10"/>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Students are encouraged to attend future SGA meetings or contact SGA members via email to ensure their concerns are continuously addressed.</w:t>
      </w:r>
    </w:p>
    <w:p xmlns:wp14="http://schemas.microsoft.com/office/word/2010/wordml" w:rsidP="47DDEB28" wp14:paraId="0B3EB6CE" wp14:textId="2D0F79DA">
      <w:pPr>
        <w:shd w:val="clear" w:color="auto" w:fill="FFFFFF" w:themeFill="background1"/>
        <w:spacing w:before="0" w:beforeAutospacing="off" w:after="0" w:afterAutospacing="off"/>
      </w:pPr>
      <w:r w:rsidRPr="47DDEB28" w:rsidR="372C3C40">
        <w:rPr>
          <w:rFonts w:ascii="Aptos" w:hAnsi="Aptos" w:eastAsia="Aptos" w:cs="Aptos"/>
          <w:b w:val="0"/>
          <w:bCs w:val="0"/>
          <w:i w:val="0"/>
          <w:iCs w:val="0"/>
          <w:caps w:val="0"/>
          <w:smallCaps w:val="0"/>
          <w:noProof w:val="0"/>
          <w:color w:val="242424"/>
          <w:sz w:val="24"/>
          <w:szCs w:val="24"/>
          <w:lang w:val="en-US"/>
        </w:rPr>
        <w:t xml:space="preserve"> </w:t>
      </w:r>
    </w:p>
    <w:p xmlns:wp14="http://schemas.microsoft.com/office/word/2010/wordml" w:rsidP="47DDEB28" wp14:paraId="6C6FACFF" wp14:textId="2A29A6D7">
      <w:pPr>
        <w:shd w:val="clear" w:color="auto" w:fill="FFFFFF" w:themeFill="background1"/>
        <w:spacing w:before="0" w:beforeAutospacing="off" w:after="0" w:afterAutospacing="off"/>
        <w:jc w:val="center"/>
      </w:pPr>
    </w:p>
    <w:p xmlns:wp14="http://schemas.microsoft.com/office/word/2010/wordml" w:rsidP="47DDEB28" wp14:paraId="7131E4F7" wp14:textId="36902C8F">
      <w:pPr>
        <w:shd w:val="clear" w:color="auto" w:fill="FFFFFF" w:themeFill="background1"/>
        <w:spacing w:before="0" w:beforeAutospacing="off" w:after="0" w:afterAutospacing="off"/>
      </w:pPr>
      <w:r w:rsidRPr="47DDEB28" w:rsidR="372C3C40">
        <w:rPr>
          <w:rFonts w:ascii="Aptos" w:hAnsi="Aptos" w:eastAsia="Aptos" w:cs="Aptos"/>
          <w:b w:val="1"/>
          <w:bCs w:val="1"/>
          <w:i w:val="0"/>
          <w:iCs w:val="0"/>
          <w:caps w:val="0"/>
          <w:smallCaps w:val="0"/>
          <w:noProof w:val="0"/>
          <w:color w:val="242424"/>
          <w:sz w:val="24"/>
          <w:szCs w:val="24"/>
          <w:lang w:val="en-US"/>
        </w:rPr>
        <w:t xml:space="preserve"> </w:t>
      </w:r>
    </w:p>
    <w:p xmlns:wp14="http://schemas.microsoft.com/office/word/2010/wordml" w:rsidP="47DDEB28" wp14:paraId="2984D046" wp14:textId="2F7A05BF">
      <w:pPr>
        <w:shd w:val="clear" w:color="auto" w:fill="FFFFFF" w:themeFill="background1"/>
        <w:spacing w:before="0" w:beforeAutospacing="off" w:after="0" w:afterAutospacing="off"/>
      </w:pPr>
      <w:r w:rsidRPr="47DDEB28" w:rsidR="372C3C40">
        <w:rPr>
          <w:rFonts w:ascii="Aptos" w:hAnsi="Aptos" w:eastAsia="Aptos" w:cs="Aptos"/>
          <w:b w:val="1"/>
          <w:bCs w:val="1"/>
          <w:i w:val="0"/>
          <w:iCs w:val="0"/>
          <w:caps w:val="0"/>
          <w:smallCaps w:val="0"/>
          <w:noProof w:val="0"/>
          <w:color w:val="242424"/>
          <w:sz w:val="24"/>
          <w:szCs w:val="24"/>
          <w:lang w:val="en-US"/>
        </w:rPr>
        <w:t>Next Steps:</w:t>
      </w:r>
    </w:p>
    <w:p xmlns:wp14="http://schemas.microsoft.com/office/word/2010/wordml" w:rsidP="47DDEB28" wp14:paraId="5F0F818E" wp14:textId="672CBE91">
      <w:pPr>
        <w:pStyle w:val="ListParagraph"/>
        <w:numPr>
          <w:ilvl w:val="0"/>
          <w:numId w:val="1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Finalize event logistics and ensure seamless integration of the hybrid format.</w:t>
      </w:r>
    </w:p>
    <w:p xmlns:wp14="http://schemas.microsoft.com/office/word/2010/wordml" w:rsidP="47DDEB28" wp14:paraId="23E982A2" wp14:textId="770C51BB">
      <w:pPr>
        <w:pStyle w:val="ListParagraph"/>
        <w:numPr>
          <w:ilvl w:val="0"/>
          <w:numId w:val="1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Prepare materials for in-person attendees to write their thoughts if needed.</w:t>
      </w:r>
    </w:p>
    <w:p xmlns:wp14="http://schemas.microsoft.com/office/word/2010/wordml" w:rsidP="47DDEB28" wp14:paraId="453A40B7" wp14:textId="3CC4831A">
      <w:pPr>
        <w:pStyle w:val="ListParagraph"/>
        <w:numPr>
          <w:ilvl w:val="0"/>
          <w:numId w:val="1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Promote the event through social media, email, and campus announcements to ensure maximum student participation.</w:t>
      </w:r>
    </w:p>
    <w:p xmlns:wp14="http://schemas.microsoft.com/office/word/2010/wordml" w:rsidP="47DDEB28" wp14:paraId="5CC16CE2" wp14:textId="7AE413B3">
      <w:pPr>
        <w:pStyle w:val="ListParagraph"/>
        <w:numPr>
          <w:ilvl w:val="0"/>
          <w:numId w:val="1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Create a feedback system to collect and organize comments for post-event review.</w:t>
      </w:r>
    </w:p>
    <w:p xmlns:wp14="http://schemas.microsoft.com/office/word/2010/wordml" w:rsidP="47DDEB28" wp14:paraId="535EFB1D" wp14:textId="3D6A514E">
      <w:pPr>
        <w:pStyle w:val="ListParagraph"/>
        <w:numPr>
          <w:ilvl w:val="0"/>
          <w:numId w:val="1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Discuss with facilitators how they plan to manage the space and engage with attendees effectively.</w:t>
      </w:r>
    </w:p>
    <w:p xmlns:wp14="http://schemas.microsoft.com/office/word/2010/wordml" w:rsidP="47DDEB28" wp14:paraId="10E4EC4F" wp14:textId="56D308CB">
      <w:pPr>
        <w:shd w:val="clear" w:color="auto" w:fill="FFFFFF" w:themeFill="background1"/>
        <w:spacing w:before="0" w:beforeAutospacing="off" w:after="0" w:afterAutospacing="off"/>
      </w:pPr>
      <w:r w:rsidRPr="47DDEB28" w:rsidR="372C3C40">
        <w:rPr>
          <w:rFonts w:ascii="Aptos" w:hAnsi="Aptos" w:eastAsia="Aptos" w:cs="Aptos"/>
          <w:b w:val="1"/>
          <w:bCs w:val="1"/>
          <w:i w:val="0"/>
          <w:iCs w:val="0"/>
          <w:caps w:val="0"/>
          <w:smallCaps w:val="0"/>
          <w:noProof w:val="0"/>
          <w:color w:val="242424"/>
          <w:sz w:val="24"/>
          <w:szCs w:val="24"/>
          <w:lang w:val="en-US"/>
        </w:rPr>
        <w:t xml:space="preserve"> </w:t>
      </w:r>
    </w:p>
    <w:p xmlns:wp14="http://schemas.microsoft.com/office/word/2010/wordml" w:rsidP="47DDEB28" wp14:paraId="157CBADC" wp14:textId="4B42A589">
      <w:pPr>
        <w:shd w:val="clear" w:color="auto" w:fill="FFFFFF" w:themeFill="background1"/>
        <w:spacing w:before="0" w:beforeAutospacing="off" w:after="0" w:afterAutospacing="off"/>
      </w:pPr>
      <w:r w:rsidRPr="47DDEB28" w:rsidR="372C3C40">
        <w:rPr>
          <w:rFonts w:ascii="Aptos" w:hAnsi="Aptos" w:eastAsia="Aptos" w:cs="Aptos"/>
          <w:b w:val="1"/>
          <w:bCs w:val="1"/>
          <w:i w:val="0"/>
          <w:iCs w:val="0"/>
          <w:caps w:val="0"/>
          <w:smallCaps w:val="0"/>
          <w:noProof w:val="0"/>
          <w:color w:val="242424"/>
          <w:sz w:val="24"/>
          <w:szCs w:val="24"/>
          <w:lang w:val="en-US"/>
        </w:rPr>
        <w:t>Event Promotion and Engagement:</w:t>
      </w:r>
    </w:p>
    <w:p xmlns:wp14="http://schemas.microsoft.com/office/word/2010/wordml" w:rsidP="47DDEB28" wp14:paraId="63601580" wp14:textId="0B67DB8C">
      <w:pPr>
        <w:pStyle w:val="ListParagraph"/>
        <w:numPr>
          <w:ilvl w:val="0"/>
          <w:numId w:val="12"/>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Use social media, email, and campus flyers to promote the event.</w:t>
      </w:r>
    </w:p>
    <w:p xmlns:wp14="http://schemas.microsoft.com/office/word/2010/wordml" w:rsidP="47DDEB28" wp14:paraId="2BDDE44B" wp14:textId="5B816B67">
      <w:pPr>
        <w:pStyle w:val="ListParagraph"/>
        <w:numPr>
          <w:ilvl w:val="0"/>
          <w:numId w:val="12"/>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Highlight the hybrid format to ensure accessibility for all students.</w:t>
      </w:r>
    </w:p>
    <w:p xmlns:wp14="http://schemas.microsoft.com/office/word/2010/wordml" w:rsidP="47DDEB28" wp14:paraId="62DC7912" wp14:textId="47684CCD">
      <w:pPr>
        <w:pStyle w:val="ListParagraph"/>
        <w:numPr>
          <w:ilvl w:val="0"/>
          <w:numId w:val="12"/>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7DDEB28" w:rsidR="372C3C40">
        <w:rPr>
          <w:rFonts w:ascii="Aptos" w:hAnsi="Aptos" w:eastAsia="Aptos" w:cs="Aptos"/>
          <w:b w:val="0"/>
          <w:bCs w:val="0"/>
          <w:i w:val="0"/>
          <w:iCs w:val="0"/>
          <w:caps w:val="0"/>
          <w:smallCaps w:val="0"/>
          <w:noProof w:val="0"/>
          <w:color w:val="242424"/>
          <w:sz w:val="24"/>
          <w:szCs w:val="24"/>
          <w:lang w:val="en-US"/>
        </w:rPr>
        <w:t>Emphasize the importance of student participation in shaping campus improvements.</w:t>
      </w:r>
    </w:p>
    <w:p xmlns:wp14="http://schemas.microsoft.com/office/word/2010/wordml" w:rsidP="47DDEB28" wp14:paraId="7E0D7079" wp14:textId="47FFB3D6">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p>
    <w:p xmlns:wp14="http://schemas.microsoft.com/office/word/2010/wordml" wp14:paraId="2C078E63" wp14:textId="65F13B86"/>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2">
    <w:nsid w:val="5c54c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471d16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9bbc9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7a6938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7769a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c20a7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de2ba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c16a3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467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3da2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174fa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b7f6f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6BE301"/>
    <w:rsid w:val="372C3C40"/>
    <w:rsid w:val="47DDEB28"/>
    <w:rsid w:val="5C6BE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E301"/>
  <w15:chartTrackingRefBased/>
  <w15:docId w15:val="{F1247C25-893F-4390-BF9A-BFB73280B1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DDEB2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3659790a72f474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2025-01-31T20:02:15.7967478Z</dcterms:created>
  <dcterms:modified xsi:type="dcterms:W3CDTF">2025-01-31T20:02:58.2792077Z</dcterms:modified>
  <dc:creator>Mossi Yakana, Emmanuelle</dc:creator>
  <lastModifiedBy>Mossi Yakana, Emmanuelle</lastModifiedBy>
</coreProperties>
</file>